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3BC4" w14:textId="77777777" w:rsidR="008F4850" w:rsidRPr="008F4850" w:rsidRDefault="008F4850" w:rsidP="008F4850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F4850">
        <w:rPr>
          <w:rFonts w:ascii="Times New Roman" w:hAnsi="Times New Roman" w:cs="Times New Roman"/>
          <w:b/>
          <w:iCs/>
          <w:sz w:val="24"/>
          <w:szCs w:val="24"/>
          <w:lang w:val="en-US"/>
        </w:rPr>
        <w:t>EMERALD</w:t>
      </w:r>
      <w:r w:rsidRPr="008F485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iCs/>
          <w:sz w:val="24"/>
          <w:szCs w:val="24"/>
          <w:lang w:val="en-US"/>
        </w:rPr>
        <w:t>CILTURAL</w:t>
      </w:r>
      <w:r w:rsidRPr="008F485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iCs/>
          <w:sz w:val="24"/>
          <w:szCs w:val="24"/>
          <w:lang w:val="en-US"/>
        </w:rPr>
        <w:t>INSTITUTE</w:t>
      </w:r>
      <w:r w:rsidRPr="008F4850">
        <w:rPr>
          <w:rFonts w:ascii="Times New Roman" w:hAnsi="Times New Roman" w:cs="Times New Roman"/>
          <w:b/>
          <w:iCs/>
          <w:sz w:val="24"/>
          <w:szCs w:val="24"/>
        </w:rPr>
        <w:br/>
        <w:t>Ирландия</w:t>
      </w:r>
    </w:p>
    <w:p w14:paraId="542EB7DA" w14:textId="77777777" w:rsidR="008F4850" w:rsidRPr="008F4850" w:rsidRDefault="008F4850" w:rsidP="008F4850">
      <w:pPr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sz w:val="24"/>
          <w:szCs w:val="24"/>
        </w:rPr>
        <w:t>Сайт</w:t>
      </w:r>
      <w:r w:rsidRPr="008F485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F48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F485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8F48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48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48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eci</w:t>
        </w:r>
        <w:proofErr w:type="spellEnd"/>
        <w:r w:rsidRPr="008F485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48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ie</w:t>
        </w:r>
        <w:proofErr w:type="spellEnd"/>
        <w:r w:rsidRPr="008F485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Язык: </w:t>
      </w:r>
      <w:r w:rsidRPr="008F4850">
        <w:rPr>
          <w:rFonts w:ascii="Times New Roman" w:hAnsi="Times New Roman" w:cs="Times New Roman"/>
          <w:bCs/>
          <w:sz w:val="24"/>
          <w:szCs w:val="24"/>
        </w:rPr>
        <w:t>Английский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Расположение: </w:t>
      </w:r>
      <w:r w:rsidRPr="008F4850">
        <w:rPr>
          <w:rFonts w:ascii="Times New Roman" w:hAnsi="Times New Roman" w:cs="Times New Roman"/>
          <w:sz w:val="24"/>
          <w:szCs w:val="24"/>
        </w:rPr>
        <w:t>Дублин.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bCs/>
          <w:sz w:val="24"/>
          <w:szCs w:val="24"/>
        </w:rPr>
        <w:t>Возраст студентов:</w:t>
      </w:r>
      <w:r w:rsidRPr="008F4850">
        <w:rPr>
          <w:rFonts w:ascii="Times New Roman" w:hAnsi="Times New Roman" w:cs="Times New Roman"/>
          <w:sz w:val="24"/>
          <w:szCs w:val="24"/>
        </w:rPr>
        <w:t xml:space="preserve"> 17+ 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</w:rPr>
        <w:t xml:space="preserve">Проживание: </w:t>
      </w:r>
      <w:r w:rsidRPr="008F4850">
        <w:rPr>
          <w:rFonts w:ascii="Times New Roman" w:hAnsi="Times New Roman" w:cs="Times New Roman"/>
          <w:sz w:val="24"/>
          <w:szCs w:val="24"/>
        </w:rPr>
        <w:t>Резиденция, семья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</w:rPr>
        <w:t>Тип программ</w:t>
      </w:r>
      <w:r w:rsidRPr="008F4850">
        <w:rPr>
          <w:rFonts w:ascii="Times New Roman" w:hAnsi="Times New Roman" w:cs="Times New Roman"/>
          <w:sz w:val="24"/>
          <w:szCs w:val="24"/>
        </w:rPr>
        <w:t xml:space="preserve">: курс подготовки к Кембриджским экзаменам, курс подготовки к 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8F4850">
        <w:rPr>
          <w:rFonts w:ascii="Times New Roman" w:hAnsi="Times New Roman" w:cs="Times New Roman"/>
          <w:sz w:val="24"/>
          <w:szCs w:val="24"/>
        </w:rPr>
        <w:t xml:space="preserve">, интенсивный курс + подготовка к 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>IELTS</w:t>
      </w:r>
    </w:p>
    <w:p w14:paraId="1F500488" w14:textId="77777777" w:rsidR="008F4850" w:rsidRPr="008F4850" w:rsidRDefault="008F4850" w:rsidP="008F4850">
      <w:pPr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Краткая история и описание: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Emerald</w:t>
      </w:r>
      <w:proofErr w:type="spellEnd"/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Institute</w:t>
      </w:r>
      <w:proofErr w:type="spellEnd"/>
      <w:r w:rsidRPr="008F4850">
        <w:rPr>
          <w:rFonts w:ascii="Times New Roman" w:hAnsi="Times New Roman" w:cs="Times New Roman"/>
          <w:sz w:val="24"/>
          <w:szCs w:val="24"/>
        </w:rPr>
        <w:t xml:space="preserve"> был основан в 1986 году в Дублине. </w:t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Emerald</w:t>
      </w:r>
      <w:proofErr w:type="spellEnd"/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Cultural</w:t>
      </w:r>
      <w:proofErr w:type="spellEnd"/>
      <w:r w:rsidRPr="008F4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4850">
        <w:rPr>
          <w:rFonts w:ascii="Times New Roman" w:hAnsi="Times New Roman" w:cs="Times New Roman"/>
          <w:b/>
          <w:bCs/>
          <w:sz w:val="24"/>
          <w:szCs w:val="24"/>
        </w:rPr>
        <w:t>Institute</w:t>
      </w:r>
      <w:proofErr w:type="spellEnd"/>
      <w:r w:rsidRPr="008F4850">
        <w:rPr>
          <w:rFonts w:ascii="Times New Roman" w:hAnsi="Times New Roman" w:cs="Times New Roman"/>
          <w:sz w:val="24"/>
          <w:szCs w:val="24"/>
        </w:rPr>
        <w:t xml:space="preserve"> заслужил прекрасную репутацию, как языковой центр с высокими академическими стандартами. Школа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является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членом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t>ассоциаций</w:t>
      </w:r>
      <w:r w:rsidRPr="008F48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MEI-RELSA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 xml:space="preserve"> (Marketing English in Ireland – Recognized English Language Schools Association) </w:t>
      </w:r>
      <w:r w:rsidRPr="008F4850">
        <w:rPr>
          <w:rFonts w:ascii="Times New Roman" w:hAnsi="Times New Roman" w:cs="Times New Roman"/>
          <w:sz w:val="24"/>
          <w:szCs w:val="24"/>
        </w:rPr>
        <w:t>и</w:t>
      </w:r>
      <w:r w:rsidRPr="008F48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ALTO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 xml:space="preserve"> (Association of Language Travel Organizations). 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Palmerston</w:t>
      </w:r>
      <w:r w:rsidRPr="008F4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Park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расположен в спальном районе </w:t>
      </w:r>
      <w:proofErr w:type="spellStart"/>
      <w:r w:rsidRPr="008F4850">
        <w:rPr>
          <w:rFonts w:ascii="Times New Roman" w:hAnsi="Times New Roman" w:cs="Times New Roman"/>
          <w:sz w:val="24"/>
          <w:szCs w:val="24"/>
        </w:rPr>
        <w:t>Ратгар</w:t>
      </w:r>
      <w:proofErr w:type="spellEnd"/>
      <w:r w:rsidRPr="008F4850">
        <w:rPr>
          <w:rFonts w:ascii="Times New Roman" w:hAnsi="Times New Roman" w:cs="Times New Roman"/>
          <w:sz w:val="24"/>
          <w:szCs w:val="24"/>
        </w:rPr>
        <w:t>, откуда на транспорте можно за 6 минут добраться до центра города. На кампусе действует 22 учебных класса, мультимедийный центр, библиотека, есть просторная столовая и кафе, а также собственный садик и доступ в интернет.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Merrion</w:t>
      </w:r>
      <w:r w:rsidRPr="008F4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square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новое здание языковой школы, которое находится в самом сердце Дублина. В учебном центре18 учебными классами, оборудованными интерактивными досками, на территории учебного заведения есть доступ в </w:t>
      </w:r>
      <w:proofErr w:type="gramStart"/>
      <w:r w:rsidRPr="008F4850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8F4850">
        <w:rPr>
          <w:rFonts w:ascii="Times New Roman" w:hAnsi="Times New Roman" w:cs="Times New Roman"/>
          <w:sz w:val="24"/>
          <w:szCs w:val="24"/>
        </w:rPr>
        <w:t xml:space="preserve"> а также несколько общих зон для отдыха.</w:t>
      </w:r>
    </w:p>
    <w:p w14:paraId="5BCAA32E" w14:textId="77777777" w:rsidR="008F4850" w:rsidRPr="008F4850" w:rsidRDefault="008F4850" w:rsidP="008F4850">
      <w:pPr>
        <w:rPr>
          <w:rFonts w:ascii="Times New Roman" w:hAnsi="Times New Roman" w:cs="Times New Roman"/>
          <w:sz w:val="24"/>
          <w:szCs w:val="24"/>
        </w:rPr>
      </w:pPr>
      <w:r w:rsidRPr="008F4850">
        <w:rPr>
          <w:rFonts w:ascii="Times New Roman" w:hAnsi="Times New Roman" w:cs="Times New Roman"/>
          <w:b/>
          <w:bCs/>
          <w:sz w:val="24"/>
          <w:szCs w:val="24"/>
        </w:rPr>
        <w:t>Программа обучения:</w:t>
      </w:r>
      <w:r w:rsidRPr="008F4850">
        <w:rPr>
          <w:rFonts w:ascii="Times New Roman" w:hAnsi="Times New Roman" w:cs="Times New Roman"/>
          <w:sz w:val="24"/>
          <w:szCs w:val="24"/>
        </w:rPr>
        <w:t xml:space="preserve"> 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</w:rPr>
        <w:t>Курс подготовки к Кембриджским экзаменам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подготовка к сдаче 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>FCE</w:t>
      </w:r>
      <w:r w:rsidRPr="008F4850">
        <w:rPr>
          <w:rFonts w:ascii="Times New Roman" w:hAnsi="Times New Roman" w:cs="Times New Roman"/>
          <w:sz w:val="24"/>
          <w:szCs w:val="24"/>
        </w:rPr>
        <w:t xml:space="preserve"> и </w:t>
      </w:r>
      <w:r w:rsidRPr="008F4850"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20 часов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</w:rPr>
        <w:t xml:space="preserve">Курс подготовки к 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IELTS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20 часов групповых занятий</w:t>
      </w:r>
      <w:r w:rsidRPr="008F4850">
        <w:rPr>
          <w:rFonts w:ascii="Times New Roman" w:hAnsi="Times New Roman" w:cs="Times New Roman"/>
          <w:sz w:val="24"/>
          <w:szCs w:val="24"/>
        </w:rPr>
        <w:br/>
      </w:r>
      <w:r w:rsidRPr="008F4850">
        <w:rPr>
          <w:rFonts w:ascii="Times New Roman" w:hAnsi="Times New Roman" w:cs="Times New Roman"/>
          <w:b/>
          <w:sz w:val="24"/>
          <w:szCs w:val="24"/>
        </w:rPr>
        <w:t xml:space="preserve">Интенсивный курс + подготовка к 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IELTS</w:t>
      </w:r>
      <w:r w:rsidRPr="008F4850">
        <w:rPr>
          <w:rFonts w:ascii="Times New Roman" w:hAnsi="Times New Roman" w:cs="Times New Roman"/>
          <w:sz w:val="24"/>
          <w:szCs w:val="24"/>
        </w:rPr>
        <w:t xml:space="preserve"> – 26 часов по общему английскому и по подготовке к сдаче экзамена</w:t>
      </w:r>
    </w:p>
    <w:p w14:paraId="07E30A62" w14:textId="77777777" w:rsidR="008F4850" w:rsidRDefault="008F4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120FF2" w14:textId="77777777" w:rsidR="008F4850" w:rsidRPr="008F4850" w:rsidRDefault="008F4850" w:rsidP="008F48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4850">
        <w:rPr>
          <w:rFonts w:ascii="Times New Roman" w:hAnsi="Times New Roman" w:cs="Times New Roman"/>
          <w:b/>
          <w:sz w:val="24"/>
          <w:szCs w:val="24"/>
        </w:rPr>
        <w:lastRenderedPageBreak/>
        <w:t>Стоимость обучения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14618" w:type="dxa"/>
        <w:tblLook w:val="04A0" w:firstRow="1" w:lastRow="0" w:firstColumn="1" w:lastColumn="0" w:noHBand="0" w:noVBand="1"/>
      </w:tblPr>
      <w:tblGrid>
        <w:gridCol w:w="4354"/>
        <w:gridCol w:w="3171"/>
        <w:gridCol w:w="1784"/>
        <w:gridCol w:w="1782"/>
        <w:gridCol w:w="1784"/>
        <w:gridCol w:w="1743"/>
      </w:tblGrid>
      <w:tr w:rsidR="008F4850" w:rsidRPr="008F4850" w14:paraId="48DCB60C" w14:textId="77777777" w:rsidTr="008F4850">
        <w:trPr>
          <w:trHeight w:val="396"/>
        </w:trPr>
        <w:tc>
          <w:tcPr>
            <w:tcW w:w="4354" w:type="dxa"/>
            <w:vAlign w:val="center"/>
          </w:tcPr>
          <w:p w14:paraId="4BFA6F2F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3171" w:type="dxa"/>
            <w:vAlign w:val="center"/>
          </w:tcPr>
          <w:p w14:paraId="618847B9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784" w:type="dxa"/>
            <w:vAlign w:val="center"/>
          </w:tcPr>
          <w:p w14:paraId="44346264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782" w:type="dxa"/>
            <w:vAlign w:val="center"/>
          </w:tcPr>
          <w:p w14:paraId="28AF7C88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3 недели</w:t>
            </w:r>
          </w:p>
        </w:tc>
        <w:tc>
          <w:tcPr>
            <w:tcW w:w="1784" w:type="dxa"/>
            <w:vAlign w:val="center"/>
          </w:tcPr>
          <w:p w14:paraId="6F493DF4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  <w:tc>
          <w:tcPr>
            <w:tcW w:w="1743" w:type="dxa"/>
            <w:vAlign w:val="center"/>
          </w:tcPr>
          <w:p w14:paraId="67DA9D98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8F4850" w:rsidRPr="008F4850" w14:paraId="1A94FF83" w14:textId="77777777" w:rsidTr="008F4850">
        <w:trPr>
          <w:trHeight w:val="610"/>
        </w:trPr>
        <w:tc>
          <w:tcPr>
            <w:tcW w:w="4354" w:type="dxa"/>
            <w:vAlign w:val="center"/>
          </w:tcPr>
          <w:p w14:paraId="5640BE6E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Курс подготовки к Кембриджским экзаменам (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FCE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CAE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71" w:type="dxa"/>
            <w:vAlign w:val="center"/>
          </w:tcPr>
          <w:p w14:paraId="0CD65429" w14:textId="6B791873" w:rsidR="008F4850" w:rsidRPr="008F4850" w:rsidRDefault="00DA6882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F4850" w:rsidRPr="008F48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F4850" w:rsidRPr="008F485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F4850" w:rsidRPr="008F4850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14:paraId="15676657" w14:textId="72E400CA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 w:rsidR="00DA6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84" w:type="dxa"/>
            <w:vAlign w:val="center"/>
          </w:tcPr>
          <w:p w14:paraId="3ACDC8FC" w14:textId="138988D1" w:rsidR="008F4850" w:rsidRPr="00DA6882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6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82" w:type="dxa"/>
            <w:vAlign w:val="center"/>
          </w:tcPr>
          <w:p w14:paraId="03A439ED" w14:textId="6BF22E30" w:rsidR="008F4850" w:rsidRPr="00DA6882" w:rsidRDefault="00DA6882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784" w:type="dxa"/>
            <w:vAlign w:val="center"/>
          </w:tcPr>
          <w:p w14:paraId="4E4EEC6C" w14:textId="4D2DD08F" w:rsidR="008F4850" w:rsidRPr="00DA6882" w:rsidRDefault="00DA6882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1120</w:t>
            </w:r>
          </w:p>
        </w:tc>
        <w:tc>
          <w:tcPr>
            <w:tcW w:w="1743" w:type="dxa"/>
            <w:vAlign w:val="center"/>
          </w:tcPr>
          <w:p w14:paraId="44D0D555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850" w:rsidRPr="008F4850" w14:paraId="52F88780" w14:textId="77777777" w:rsidTr="008F4850">
        <w:trPr>
          <w:trHeight w:val="673"/>
        </w:trPr>
        <w:tc>
          <w:tcPr>
            <w:tcW w:w="4354" w:type="dxa"/>
            <w:vAlign w:val="center"/>
          </w:tcPr>
          <w:p w14:paraId="611B1210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подготовки к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IELTS</w:t>
            </w:r>
          </w:p>
        </w:tc>
        <w:tc>
          <w:tcPr>
            <w:tcW w:w="3171" w:type="dxa"/>
            <w:vAlign w:val="center"/>
          </w:tcPr>
          <w:p w14:paraId="6690E8F8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Начало курса- каждый понедельник</w:t>
            </w:r>
          </w:p>
        </w:tc>
        <w:tc>
          <w:tcPr>
            <w:tcW w:w="1784" w:type="dxa"/>
            <w:vAlign w:val="center"/>
          </w:tcPr>
          <w:p w14:paraId="60466748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vAlign w:val="center"/>
          </w:tcPr>
          <w:p w14:paraId="07F5124C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vAlign w:val="center"/>
          </w:tcPr>
          <w:p w14:paraId="5FCB989E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3" w:type="dxa"/>
            <w:vAlign w:val="center"/>
          </w:tcPr>
          <w:p w14:paraId="20AAC948" w14:textId="29647595" w:rsidR="008F4850" w:rsidRPr="00DA6882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8F4850" w:rsidRPr="008F4850" w14:paraId="2A9DCAD9" w14:textId="77777777" w:rsidTr="008F4850">
        <w:trPr>
          <w:trHeight w:val="653"/>
        </w:trPr>
        <w:tc>
          <w:tcPr>
            <w:tcW w:w="4354" w:type="dxa"/>
            <w:vAlign w:val="center"/>
          </w:tcPr>
          <w:p w14:paraId="23732A1F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Интенсивный курс + подготовка к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IELTS</w:t>
            </w:r>
          </w:p>
        </w:tc>
        <w:tc>
          <w:tcPr>
            <w:tcW w:w="3171" w:type="dxa"/>
            <w:vAlign w:val="center"/>
          </w:tcPr>
          <w:p w14:paraId="14239AF7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Начало курса- каждый понедельник</w:t>
            </w:r>
          </w:p>
        </w:tc>
        <w:tc>
          <w:tcPr>
            <w:tcW w:w="1784" w:type="dxa"/>
            <w:vAlign w:val="center"/>
          </w:tcPr>
          <w:p w14:paraId="34FCB5F2" w14:textId="4D07851F" w:rsidR="008F4850" w:rsidRPr="00DA6882" w:rsidRDefault="00DA6882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782" w:type="dxa"/>
            <w:vAlign w:val="center"/>
          </w:tcPr>
          <w:p w14:paraId="5DDCD1F0" w14:textId="6AA06F63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1140</w:t>
            </w:r>
          </w:p>
        </w:tc>
        <w:tc>
          <w:tcPr>
            <w:tcW w:w="1784" w:type="dxa"/>
            <w:vAlign w:val="center"/>
          </w:tcPr>
          <w:p w14:paraId="7B6ED9E6" w14:textId="284E22FD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1520</w:t>
            </w:r>
          </w:p>
        </w:tc>
        <w:tc>
          <w:tcPr>
            <w:tcW w:w="1743" w:type="dxa"/>
            <w:vAlign w:val="center"/>
          </w:tcPr>
          <w:p w14:paraId="66AA341B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7BB4E9" w14:textId="77777777" w:rsidR="008F4850" w:rsidRPr="008F4850" w:rsidRDefault="008F4850" w:rsidP="008F4850">
      <w:pPr>
        <w:rPr>
          <w:rFonts w:ascii="Times New Roman" w:hAnsi="Times New Roman" w:cs="Times New Roman"/>
          <w:b/>
          <w:sz w:val="24"/>
          <w:szCs w:val="24"/>
        </w:rPr>
      </w:pPr>
    </w:p>
    <w:p w14:paraId="5ED80C75" w14:textId="77777777" w:rsidR="008F4850" w:rsidRPr="008F4850" w:rsidRDefault="008F4850" w:rsidP="008F48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4850">
        <w:rPr>
          <w:rFonts w:ascii="Times New Roman" w:hAnsi="Times New Roman" w:cs="Times New Roman"/>
          <w:b/>
          <w:sz w:val="24"/>
          <w:szCs w:val="24"/>
        </w:rPr>
        <w:t xml:space="preserve">Стоимость проживания, </w:t>
      </w:r>
      <w:r w:rsidRPr="008F48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EUR: </w:t>
      </w:r>
    </w:p>
    <w:tbl>
      <w:tblPr>
        <w:tblStyle w:val="a3"/>
        <w:tblW w:w="14499" w:type="dxa"/>
        <w:tblLook w:val="04A0" w:firstRow="1" w:lastRow="0" w:firstColumn="1" w:lastColumn="0" w:noHBand="0" w:noVBand="1"/>
      </w:tblPr>
      <w:tblGrid>
        <w:gridCol w:w="7441"/>
        <w:gridCol w:w="1764"/>
        <w:gridCol w:w="1762"/>
        <w:gridCol w:w="1764"/>
        <w:gridCol w:w="1768"/>
      </w:tblGrid>
      <w:tr w:rsidR="008F4850" w:rsidRPr="008F4850" w14:paraId="0AD148E0" w14:textId="77777777" w:rsidTr="008F4850">
        <w:trPr>
          <w:trHeight w:val="223"/>
        </w:trPr>
        <w:tc>
          <w:tcPr>
            <w:tcW w:w="7441" w:type="dxa"/>
            <w:vAlign w:val="center"/>
          </w:tcPr>
          <w:p w14:paraId="2162DF17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Тип проживания</w:t>
            </w:r>
          </w:p>
        </w:tc>
        <w:tc>
          <w:tcPr>
            <w:tcW w:w="1764" w:type="dxa"/>
            <w:vAlign w:val="center"/>
          </w:tcPr>
          <w:p w14:paraId="69154620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2 недели</w:t>
            </w:r>
          </w:p>
        </w:tc>
        <w:tc>
          <w:tcPr>
            <w:tcW w:w="1762" w:type="dxa"/>
            <w:vAlign w:val="center"/>
          </w:tcPr>
          <w:p w14:paraId="7030327B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3 недели</w:t>
            </w:r>
          </w:p>
        </w:tc>
        <w:tc>
          <w:tcPr>
            <w:tcW w:w="1764" w:type="dxa"/>
            <w:vAlign w:val="center"/>
          </w:tcPr>
          <w:p w14:paraId="040D985E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4 недели</w:t>
            </w:r>
          </w:p>
        </w:tc>
        <w:tc>
          <w:tcPr>
            <w:tcW w:w="1768" w:type="dxa"/>
            <w:vAlign w:val="center"/>
          </w:tcPr>
          <w:p w14:paraId="189AEF0B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5 недель</w:t>
            </w:r>
          </w:p>
        </w:tc>
      </w:tr>
      <w:tr w:rsidR="008F4850" w:rsidRPr="008F4850" w14:paraId="6CF82A99" w14:textId="77777777" w:rsidTr="008F4850">
        <w:trPr>
          <w:trHeight w:val="192"/>
        </w:trPr>
        <w:tc>
          <w:tcPr>
            <w:tcW w:w="7441" w:type="dxa"/>
            <w:vAlign w:val="center"/>
          </w:tcPr>
          <w:p w14:paraId="19E55E9E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Семья,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SNGL, HB</w:t>
            </w:r>
          </w:p>
        </w:tc>
        <w:tc>
          <w:tcPr>
            <w:tcW w:w="1764" w:type="dxa"/>
            <w:vAlign w:val="center"/>
          </w:tcPr>
          <w:p w14:paraId="0F6B9171" w14:textId="58A11A2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8F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14:paraId="2CB75ED0" w14:textId="2457CDE0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764" w:type="dxa"/>
            <w:vAlign w:val="center"/>
          </w:tcPr>
          <w:p w14:paraId="11BD2556" w14:textId="28AD76BD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768" w:type="dxa"/>
            <w:vAlign w:val="center"/>
          </w:tcPr>
          <w:p w14:paraId="204E0A91" w14:textId="1C96E896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8F4850" w:rsidRPr="008F4850" w14:paraId="13AFF9D2" w14:textId="77777777" w:rsidTr="008F4850">
        <w:trPr>
          <w:trHeight w:val="206"/>
        </w:trPr>
        <w:tc>
          <w:tcPr>
            <w:tcW w:w="7441" w:type="dxa"/>
            <w:vAlign w:val="center"/>
          </w:tcPr>
          <w:p w14:paraId="07872C31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Круглогодичная </w:t>
            </w:r>
            <w:proofErr w:type="gramStart"/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резиденция 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Raphaela</w:t>
            </w:r>
            <w:proofErr w:type="spellEnd"/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SNGL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, б/п</w:t>
            </w:r>
          </w:p>
        </w:tc>
        <w:tc>
          <w:tcPr>
            <w:tcW w:w="1764" w:type="dxa"/>
            <w:vAlign w:val="center"/>
          </w:tcPr>
          <w:p w14:paraId="67B709F9" w14:textId="07AAD877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762" w:type="dxa"/>
            <w:vAlign w:val="center"/>
          </w:tcPr>
          <w:p w14:paraId="74067BCE" w14:textId="7431E259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1764" w:type="dxa"/>
            <w:vAlign w:val="center"/>
          </w:tcPr>
          <w:p w14:paraId="37C892AF" w14:textId="7D5CC80F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1768" w:type="dxa"/>
            <w:vAlign w:val="center"/>
          </w:tcPr>
          <w:p w14:paraId="24B01F5D" w14:textId="104AE9B6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8F4850" w:rsidRPr="008F4850" w14:paraId="040DDD2E" w14:textId="77777777" w:rsidTr="008F4850">
        <w:trPr>
          <w:trHeight w:val="178"/>
        </w:trPr>
        <w:tc>
          <w:tcPr>
            <w:tcW w:w="7441" w:type="dxa"/>
            <w:vAlign w:val="center"/>
          </w:tcPr>
          <w:p w14:paraId="610FA842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Летняя резиденция</w:t>
            </w:r>
            <w:r w:rsidRPr="008F4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SNGL, FB</w:t>
            </w:r>
          </w:p>
        </w:tc>
        <w:tc>
          <w:tcPr>
            <w:tcW w:w="1764" w:type="dxa"/>
            <w:vAlign w:val="center"/>
          </w:tcPr>
          <w:p w14:paraId="30B6C3F2" w14:textId="3475F3CB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932</w:t>
            </w:r>
          </w:p>
        </w:tc>
        <w:tc>
          <w:tcPr>
            <w:tcW w:w="1762" w:type="dxa"/>
            <w:vAlign w:val="center"/>
          </w:tcPr>
          <w:p w14:paraId="6E87D7D4" w14:textId="6697FEC5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1398</w:t>
            </w:r>
          </w:p>
        </w:tc>
        <w:tc>
          <w:tcPr>
            <w:tcW w:w="1764" w:type="dxa"/>
            <w:vAlign w:val="center"/>
          </w:tcPr>
          <w:p w14:paraId="6C6FD3B4" w14:textId="1BE915B6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1864</w:t>
            </w:r>
          </w:p>
        </w:tc>
        <w:tc>
          <w:tcPr>
            <w:tcW w:w="1768" w:type="dxa"/>
            <w:vAlign w:val="center"/>
          </w:tcPr>
          <w:p w14:paraId="19198B9E" w14:textId="5BBFC313" w:rsidR="008F4850" w:rsidRPr="0029403E" w:rsidRDefault="0029403E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2330</w:t>
            </w:r>
          </w:p>
        </w:tc>
      </w:tr>
    </w:tbl>
    <w:p w14:paraId="22EAEAB4" w14:textId="77777777" w:rsidR="008F4850" w:rsidRPr="008F4850" w:rsidRDefault="008F4850" w:rsidP="008F48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7300"/>
        <w:gridCol w:w="7300"/>
      </w:tblGrid>
      <w:tr w:rsidR="008F4850" w:rsidRPr="008F4850" w14:paraId="021CEB4B" w14:textId="77777777" w:rsidTr="008F4850">
        <w:trPr>
          <w:trHeight w:val="266"/>
        </w:trPr>
        <w:tc>
          <w:tcPr>
            <w:tcW w:w="7300" w:type="dxa"/>
            <w:vAlign w:val="center"/>
          </w:tcPr>
          <w:p w14:paraId="293ACFB0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7300" w:type="dxa"/>
            <w:vAlign w:val="center"/>
          </w:tcPr>
          <w:p w14:paraId="503E53AD" w14:textId="77777777" w:rsidR="008F4850" w:rsidRPr="008F4850" w:rsidRDefault="008F4850" w:rsidP="008F485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оплачивается:</w:t>
            </w:r>
          </w:p>
        </w:tc>
      </w:tr>
      <w:tr w:rsidR="008F4850" w:rsidRPr="008F4850" w14:paraId="38F5708E" w14:textId="77777777" w:rsidTr="008F4850">
        <w:trPr>
          <w:trHeight w:val="838"/>
        </w:trPr>
        <w:tc>
          <w:tcPr>
            <w:tcW w:w="7300" w:type="dxa"/>
          </w:tcPr>
          <w:p w14:paraId="2A7B4EC0" w14:textId="77777777" w:rsidR="008F4850" w:rsidRPr="008F4850" w:rsidRDefault="008F4850" w:rsidP="008F48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 обучение по выбранной программе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>- выбранный тип проживания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>- тестирование перед зачислением на курс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>- сертификат об окончании обучения</w:t>
            </w:r>
          </w:p>
        </w:tc>
        <w:tc>
          <w:tcPr>
            <w:tcW w:w="7300" w:type="dxa"/>
            <w:vAlign w:val="center"/>
          </w:tcPr>
          <w:p w14:paraId="5788DF90" w14:textId="77777777" w:rsidR="008F4850" w:rsidRPr="008F4850" w:rsidRDefault="008F4850" w:rsidP="008F48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- регистрационный взносы – 155</w:t>
            </w:r>
            <w:bookmarkStart w:id="0" w:name="_GoBack"/>
            <w:bookmarkEnd w:id="0"/>
            <w:r w:rsidRPr="008F4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учебники – максимум 40 </w:t>
            </w:r>
            <w:r w:rsidRPr="008F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>- трансфер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>- авиаперелет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услуги компании – 175 </w:t>
            </w:r>
            <w:r w:rsidRPr="008F4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8F48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8F4850">
              <w:rPr>
                <w:rFonts w:ascii="Times New Roman" w:hAnsi="Times New Roman" w:cs="Times New Roman"/>
                <w:sz w:val="24"/>
                <w:szCs w:val="24"/>
              </w:rPr>
              <w:t>мед.страховка</w:t>
            </w:r>
            <w:proofErr w:type="spellEnd"/>
          </w:p>
        </w:tc>
      </w:tr>
    </w:tbl>
    <w:p w14:paraId="3AEBB7E0" w14:textId="77777777" w:rsidR="004847E2" w:rsidRDefault="0029403E"/>
    <w:sectPr w:rsidR="004847E2" w:rsidSect="008F4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50"/>
    <w:rsid w:val="0029403E"/>
    <w:rsid w:val="005604D0"/>
    <w:rsid w:val="00792855"/>
    <w:rsid w:val="008F4850"/>
    <w:rsid w:val="00D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67BE"/>
  <w15:chartTrackingRefBased/>
  <w15:docId w15:val="{FFE0DFB5-DBC9-4988-9F22-DEBB10E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i.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2</cp:revision>
  <dcterms:created xsi:type="dcterms:W3CDTF">2019-04-16T12:59:00Z</dcterms:created>
  <dcterms:modified xsi:type="dcterms:W3CDTF">2019-11-05T13:27:00Z</dcterms:modified>
</cp:coreProperties>
</file>